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6E" w:rsidRPr="00401F6E" w:rsidRDefault="00401F6E" w:rsidP="00401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401F6E">
        <w:rPr>
          <w:rFonts w:ascii="Segoe UI" w:eastAsia="Times New Roman" w:hAnsi="Segoe UI" w:cs="Segoe UI"/>
          <w:color w:val="555555"/>
          <w:sz w:val="28"/>
          <w:lang w:eastAsia="es-UY"/>
        </w:rPr>
        <w:t>Charla virtual</w:t>
      </w:r>
    </w:p>
    <w:p w:rsidR="00401F6E" w:rsidRPr="00401F6E" w:rsidRDefault="00401F6E" w:rsidP="00401F6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es-UY"/>
        </w:rPr>
      </w:pPr>
      <w:r w:rsidRPr="00401F6E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es-UY"/>
        </w:rPr>
        <w:t xml:space="preserve">Gestión de archivos y derechos humanos: </w:t>
      </w:r>
      <w:proofErr w:type="spellStart"/>
      <w:r w:rsidRPr="00401F6E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es-UY"/>
        </w:rPr>
        <w:t>inscribite</w:t>
      </w:r>
      <w:proofErr w:type="spellEnd"/>
      <w:r w:rsidRPr="00401F6E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es-UY"/>
        </w:rPr>
        <w:t xml:space="preserve"> a la charla virtual</w:t>
      </w:r>
    </w:p>
    <w:p w:rsidR="00401F6E" w:rsidRDefault="00401F6E" w:rsidP="00401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UY"/>
        </w:rPr>
      </w:pPr>
      <w:r w:rsidRPr="00401F6E">
        <w:rPr>
          <w:rFonts w:ascii="Segoe UI" w:eastAsia="Times New Roman" w:hAnsi="Segoe UI" w:cs="Segoe UI"/>
          <w:color w:val="333333"/>
          <w:sz w:val="24"/>
          <w:szCs w:val="24"/>
          <w:lang w:eastAsia="es-UY"/>
        </w:rPr>
        <w:t>En el marco de uno de los compromisos asumidos por la Unidad en el Plan de Educación y Derechos Humanos, y el Plan de Gobierno Abierto, el miércoles 19 de agosto se realizará la charla virtual “Gestión digital de archivos sobre violaciones a los derechos humanos en el Uruguay”.</w:t>
      </w:r>
    </w:p>
    <w:p w:rsidR="00401F6E" w:rsidRPr="00401F6E" w:rsidRDefault="00401F6E" w:rsidP="00401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UY"/>
        </w:rPr>
      </w:pPr>
    </w:p>
    <w:p w:rsidR="00401F6E" w:rsidRPr="00401F6E" w:rsidRDefault="00401F6E" w:rsidP="00401F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s-UY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  <w:lang w:eastAsia="es-UY"/>
        </w:rPr>
        <w:drawing>
          <wp:inline distT="0" distB="0" distL="0" distR="0">
            <wp:extent cx="6858000" cy="3333750"/>
            <wp:effectExtent l="19050" t="0" r="0" b="0"/>
            <wp:docPr id="1" name="Imagen 1" descr="dd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h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6E" w:rsidRPr="00401F6E" w:rsidRDefault="00401F6E" w:rsidP="00401F6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s-UY"/>
        </w:rPr>
      </w:pPr>
      <w:r w:rsidRPr="00401F6E">
        <w:rPr>
          <w:rFonts w:ascii="Segoe UI" w:eastAsia="Times New Roman" w:hAnsi="Segoe UI" w:cs="Segoe UI"/>
          <w:color w:val="000000"/>
          <w:sz w:val="24"/>
          <w:szCs w:val="24"/>
          <w:lang w:eastAsia="es-UY"/>
        </w:rPr>
        <w:t>En el marco de uno de los compromisos asumidos por la Unidad en el Plan de Educación y Derechos Humanos, y el Plan de Gobierno Abierto, el miércoles 19 de agosto se realizará la charla virtual “Gestión digital de archivos sobre violaciones a los derechos humanos en el Uruguay”.</w:t>
      </w:r>
    </w:p>
    <w:p w:rsidR="00401F6E" w:rsidRPr="00401F6E" w:rsidRDefault="00401F6E" w:rsidP="00401F6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s-UY"/>
        </w:rPr>
      </w:pPr>
      <w:r w:rsidRPr="00401F6E">
        <w:rPr>
          <w:rFonts w:ascii="Segoe UI" w:eastAsia="Times New Roman" w:hAnsi="Segoe UI" w:cs="Segoe UI"/>
          <w:color w:val="000000"/>
          <w:sz w:val="24"/>
          <w:szCs w:val="24"/>
          <w:lang w:eastAsia="es-UY"/>
        </w:rPr>
        <w:t>La actividad está dirigida a estudiantes y egresados del profesorado de historia del Instituto de Profesores Artigas (IPA) u otros institutos de formación de profesores de enseñanza media, así como a cualquier persona interesada en la historia reciente de nuestro país.</w:t>
      </w:r>
      <w:r w:rsidRPr="00401F6E">
        <w:rPr>
          <w:rFonts w:ascii="Segoe UI" w:eastAsia="Times New Roman" w:hAnsi="Segoe UI" w:cs="Segoe UI"/>
          <w:color w:val="000000"/>
          <w:sz w:val="24"/>
          <w:szCs w:val="24"/>
          <w:lang w:eastAsia="es-UY"/>
        </w:rPr>
        <w:br/>
        <w:t>Durante la charla, se pretende intercambiar sobre el derecho a la memoria histórica a través del derecho a la información pública. Planteándose los siguientes objetivos:</w:t>
      </w:r>
    </w:p>
    <w:p w:rsidR="00401F6E" w:rsidRPr="00401F6E" w:rsidRDefault="00401F6E" w:rsidP="00401F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s-UY"/>
        </w:rPr>
      </w:pPr>
      <w:r w:rsidRPr="00401F6E">
        <w:rPr>
          <w:rFonts w:ascii="Segoe UI" w:eastAsia="Times New Roman" w:hAnsi="Segoe UI" w:cs="Segoe UI"/>
          <w:color w:val="000000"/>
          <w:sz w:val="24"/>
          <w:szCs w:val="24"/>
          <w:lang w:eastAsia="es-UY"/>
        </w:rPr>
        <w:t>Reflexionar sobre la vinculación de archivos y los derechos humanos.</w:t>
      </w:r>
    </w:p>
    <w:p w:rsidR="00401F6E" w:rsidRPr="00401F6E" w:rsidRDefault="00401F6E" w:rsidP="00401F6E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s-UY"/>
        </w:rPr>
      </w:pPr>
      <w:r w:rsidRPr="00401F6E">
        <w:rPr>
          <w:rFonts w:ascii="Segoe UI" w:eastAsia="Times New Roman" w:hAnsi="Segoe UI" w:cs="Segoe UI"/>
          <w:color w:val="000000"/>
          <w:sz w:val="24"/>
          <w:szCs w:val="24"/>
          <w:lang w:eastAsia="es-UY"/>
        </w:rPr>
        <w:lastRenderedPageBreak/>
        <w:t>Repasar el contexto normativo sobre acceso a la información y el marco de los derechos humanos en el Uruguay.</w:t>
      </w:r>
    </w:p>
    <w:p w:rsidR="00401F6E" w:rsidRPr="00401F6E" w:rsidRDefault="00401F6E" w:rsidP="00401F6E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s-UY"/>
        </w:rPr>
      </w:pPr>
      <w:r w:rsidRPr="00401F6E">
        <w:rPr>
          <w:rFonts w:ascii="Segoe UI" w:eastAsia="Times New Roman" w:hAnsi="Segoe UI" w:cs="Segoe UI"/>
          <w:color w:val="000000"/>
          <w:sz w:val="24"/>
          <w:szCs w:val="24"/>
          <w:lang w:eastAsia="es-UY"/>
        </w:rPr>
        <w:t>Difundir la normativa nacional archivística e internalización del modelo de gestión de documentos y archivos.</w:t>
      </w:r>
    </w:p>
    <w:p w:rsidR="00401F6E" w:rsidRPr="00401F6E" w:rsidRDefault="00401F6E" w:rsidP="00401F6E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s-UY"/>
        </w:rPr>
      </w:pPr>
      <w:r w:rsidRPr="00401F6E">
        <w:rPr>
          <w:rFonts w:ascii="Segoe UI" w:eastAsia="Times New Roman" w:hAnsi="Segoe UI" w:cs="Segoe UI"/>
          <w:color w:val="000000"/>
          <w:sz w:val="24"/>
          <w:szCs w:val="24"/>
          <w:lang w:eastAsia="es-UY"/>
        </w:rPr>
        <w:t>Examinar propuestas de procesamiento de imágenes digitales para las investigaciones sobre violaciones a los derechos humanos acaecidas en el período de actuación ilegítima y terrorismo de Estado.</w:t>
      </w:r>
    </w:p>
    <w:p w:rsidR="00401F6E" w:rsidRPr="00401F6E" w:rsidRDefault="00401F6E" w:rsidP="00401F6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s-UY"/>
        </w:rPr>
      </w:pPr>
      <w:r w:rsidRPr="00401F6E">
        <w:rPr>
          <w:rFonts w:ascii="Segoe UI" w:eastAsia="Times New Roman" w:hAnsi="Segoe UI" w:cs="Segoe UI"/>
          <w:color w:val="000000"/>
          <w:sz w:val="24"/>
          <w:szCs w:val="24"/>
          <w:lang w:eastAsia="es-UY"/>
        </w:rPr>
        <w:t xml:space="preserve">Participarán de la charla la </w:t>
      </w:r>
      <w:proofErr w:type="spellStart"/>
      <w:r w:rsidRPr="00401F6E">
        <w:rPr>
          <w:rFonts w:ascii="Segoe UI" w:eastAsia="Times New Roman" w:hAnsi="Segoe UI" w:cs="Segoe UI"/>
          <w:color w:val="000000"/>
          <w:sz w:val="24"/>
          <w:szCs w:val="24"/>
          <w:lang w:eastAsia="es-UY"/>
        </w:rPr>
        <w:t>Mag</w:t>
      </w:r>
      <w:proofErr w:type="spellEnd"/>
      <w:r w:rsidRPr="00401F6E">
        <w:rPr>
          <w:rFonts w:ascii="Segoe UI" w:eastAsia="Times New Roman" w:hAnsi="Segoe UI" w:cs="Segoe UI"/>
          <w:color w:val="000000"/>
          <w:sz w:val="24"/>
          <w:szCs w:val="24"/>
          <w:lang w:eastAsia="es-UY"/>
        </w:rPr>
        <w:t xml:space="preserve">. Alejandra Villar, en representación del Consejo Ejecutivo de la UAIP; el </w:t>
      </w:r>
      <w:proofErr w:type="spellStart"/>
      <w:r w:rsidRPr="00401F6E">
        <w:rPr>
          <w:rFonts w:ascii="Segoe UI" w:eastAsia="Times New Roman" w:hAnsi="Segoe UI" w:cs="Segoe UI"/>
          <w:color w:val="000000"/>
          <w:sz w:val="24"/>
          <w:szCs w:val="24"/>
          <w:lang w:eastAsia="es-UY"/>
        </w:rPr>
        <w:t>Mag</w:t>
      </w:r>
      <w:proofErr w:type="spellEnd"/>
      <w:r w:rsidRPr="00401F6E">
        <w:rPr>
          <w:rFonts w:ascii="Segoe UI" w:eastAsia="Times New Roman" w:hAnsi="Segoe UI" w:cs="Segoe UI"/>
          <w:color w:val="000000"/>
          <w:sz w:val="24"/>
          <w:szCs w:val="24"/>
          <w:lang w:eastAsia="es-UY"/>
        </w:rPr>
        <w:t>. Fabián Hernández Muñiz, responsable de la administración de archivos de la INDDHH y la Dra. Graciela Romero, asesora jurídica de la UAIP.</w:t>
      </w:r>
    </w:p>
    <w:p w:rsidR="00401F6E" w:rsidRPr="00401F6E" w:rsidRDefault="00401F6E" w:rsidP="00401F6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UY"/>
        </w:rPr>
      </w:pPr>
      <w:r w:rsidRPr="00401F6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UY"/>
        </w:rPr>
        <w:t>Datos de la actividad:</w:t>
      </w:r>
    </w:p>
    <w:p w:rsidR="00401F6E" w:rsidRPr="00401F6E" w:rsidRDefault="00401F6E" w:rsidP="00401F6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s-UY"/>
        </w:rPr>
      </w:pPr>
      <w:r w:rsidRPr="00401F6E">
        <w:rPr>
          <w:rFonts w:ascii="Segoe UI" w:eastAsia="Times New Roman" w:hAnsi="Segoe UI" w:cs="Segoe UI"/>
          <w:color w:val="000000"/>
          <w:sz w:val="24"/>
          <w:szCs w:val="24"/>
          <w:lang w:eastAsia="es-UY"/>
        </w:rPr>
        <w:t>Fecha: miércoles 19 de agosto</w:t>
      </w:r>
      <w:r w:rsidRPr="00401F6E">
        <w:rPr>
          <w:rFonts w:ascii="Segoe UI" w:eastAsia="Times New Roman" w:hAnsi="Segoe UI" w:cs="Segoe UI"/>
          <w:color w:val="000000"/>
          <w:sz w:val="24"/>
          <w:szCs w:val="24"/>
          <w:lang w:eastAsia="es-UY"/>
        </w:rPr>
        <w:br/>
        <w:t>Horario: 16.00 a 17:30 h.</w:t>
      </w:r>
      <w:r w:rsidRPr="00401F6E">
        <w:rPr>
          <w:rFonts w:ascii="Segoe UI" w:eastAsia="Times New Roman" w:hAnsi="Segoe UI" w:cs="Segoe UI"/>
          <w:color w:val="000000"/>
          <w:sz w:val="24"/>
          <w:szCs w:val="24"/>
          <w:lang w:eastAsia="es-UY"/>
        </w:rPr>
        <w:br/>
        <w:t>Lugar: Plataforma Zoom (el enlace de acceso se enviará a los inscriptos).</w:t>
      </w:r>
    </w:p>
    <w:p w:rsidR="00331667" w:rsidRDefault="00401F6E"/>
    <w:sectPr w:rsidR="00331667" w:rsidSect="00B53A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42CE5"/>
    <w:multiLevelType w:val="multilevel"/>
    <w:tmpl w:val="32DC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41532"/>
    <w:multiLevelType w:val="multilevel"/>
    <w:tmpl w:val="8F7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F6E"/>
    <w:rsid w:val="001B4942"/>
    <w:rsid w:val="00401F6E"/>
    <w:rsid w:val="00B53AEA"/>
    <w:rsid w:val="00FE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EA"/>
  </w:style>
  <w:style w:type="paragraph" w:styleId="Ttulo2">
    <w:name w:val="heading 2"/>
    <w:basedOn w:val="Normal"/>
    <w:link w:val="Ttulo2Car"/>
    <w:uiPriority w:val="9"/>
    <w:qFormat/>
    <w:rsid w:val="00401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Ttulo4">
    <w:name w:val="heading 4"/>
    <w:basedOn w:val="Normal"/>
    <w:link w:val="Ttulo4Car"/>
    <w:uiPriority w:val="9"/>
    <w:qFormat/>
    <w:rsid w:val="00401F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01F6E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customStyle="1" w:styleId="Ttulo4Car">
    <w:name w:val="Título 4 Car"/>
    <w:basedOn w:val="Fuentedeprrafopredeter"/>
    <w:link w:val="Ttulo4"/>
    <w:uiPriority w:val="9"/>
    <w:rsid w:val="00401F6E"/>
    <w:rPr>
      <w:rFonts w:ascii="Times New Roman" w:eastAsia="Times New Roman" w:hAnsi="Times New Roman" w:cs="Times New Roman"/>
      <w:b/>
      <w:bCs/>
      <w:sz w:val="24"/>
      <w:szCs w:val="24"/>
      <w:lang w:eastAsia="es-UY"/>
    </w:rPr>
  </w:style>
  <w:style w:type="character" w:customStyle="1" w:styleId="page-subtitle">
    <w:name w:val="page-subtitle"/>
    <w:basedOn w:val="Fuentedeprrafopredeter"/>
    <w:rsid w:val="00401F6E"/>
  </w:style>
  <w:style w:type="character" w:styleId="Hipervnculo">
    <w:name w:val="Hyperlink"/>
    <w:basedOn w:val="Fuentedeprrafopredeter"/>
    <w:uiPriority w:val="99"/>
    <w:semiHidden/>
    <w:unhideWhenUsed/>
    <w:rsid w:val="00401F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4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perodriguez</dc:creator>
  <cp:lastModifiedBy>perodriguez</cp:lastModifiedBy>
  <cp:revision>1</cp:revision>
  <dcterms:created xsi:type="dcterms:W3CDTF">2020-08-20T13:46:00Z</dcterms:created>
  <dcterms:modified xsi:type="dcterms:W3CDTF">2020-08-20T13:48:00Z</dcterms:modified>
</cp:coreProperties>
</file>